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E8" w:rsidRPr="00FE3EA9" w:rsidRDefault="004B1BE8" w:rsidP="004B1BE8">
      <w:pPr>
        <w:rPr>
          <w:rFonts w:ascii="Cambria" w:hAnsi="Cambria"/>
          <w:b/>
          <w:sz w:val="32"/>
          <w:szCs w:val="32"/>
        </w:rPr>
      </w:pPr>
      <w:r w:rsidRPr="00FE3EA9">
        <w:rPr>
          <w:rFonts w:ascii="Cambria" w:hAnsi="Cambria"/>
          <w:b/>
          <w:sz w:val="32"/>
          <w:szCs w:val="32"/>
        </w:rPr>
        <w:t>Opdracht</w:t>
      </w:r>
    </w:p>
    <w:p w:rsidR="004B1BE8" w:rsidRPr="00FE3EA9" w:rsidRDefault="004B1BE8" w:rsidP="004B1BE8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afgelopen weken hebben we gezamenlijk geoefend hoe je een zakelijke e-mail opstelt. </w:t>
      </w:r>
      <w:r w:rsidRPr="00FE3EA9">
        <w:rPr>
          <w:rFonts w:ascii="Cambria" w:hAnsi="Cambria"/>
          <w:sz w:val="24"/>
          <w:szCs w:val="24"/>
        </w:rPr>
        <w:t xml:space="preserve">Deze schrijftoets bestaat uit het maken van een zakelijke </w:t>
      </w:r>
      <w:r w:rsidRPr="000D7205">
        <w:rPr>
          <w:rFonts w:ascii="Cambria" w:hAnsi="Cambria"/>
          <w:color w:val="000000" w:themeColor="text1"/>
          <w:sz w:val="24"/>
          <w:szCs w:val="24"/>
        </w:rPr>
        <w:t>e-</w:t>
      </w:r>
      <w:r w:rsidRPr="00FE3EA9">
        <w:rPr>
          <w:rFonts w:ascii="Cambria" w:hAnsi="Cambria"/>
          <w:sz w:val="24"/>
          <w:szCs w:val="24"/>
        </w:rPr>
        <w:t xml:space="preserve">mail. De situatie wordt hieronder beschreven. </w:t>
      </w:r>
    </w:p>
    <w:p w:rsidR="004B1BE8" w:rsidRPr="00FE3EA9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Pr="00FE3EA9" w:rsidRDefault="004B1BE8" w:rsidP="004B1BE8">
      <w:pPr>
        <w:pStyle w:val="Geenafstand"/>
        <w:rPr>
          <w:rFonts w:ascii="Cambria" w:hAnsi="Cambria"/>
          <w:sz w:val="24"/>
          <w:szCs w:val="24"/>
        </w:rPr>
      </w:pPr>
      <w:r w:rsidRPr="00FE3EA9">
        <w:rPr>
          <w:rFonts w:ascii="Cambria" w:hAnsi="Cambria"/>
          <w:b/>
          <w:sz w:val="32"/>
          <w:szCs w:val="32"/>
        </w:rPr>
        <w:t>Uitleg</w:t>
      </w:r>
    </w:p>
    <w:p w:rsidR="004B1BE8" w:rsidRPr="00FE3EA9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  <w:r w:rsidRPr="00FE3EA9">
        <w:rPr>
          <w:rFonts w:ascii="Cambria" w:hAnsi="Cambria"/>
          <w:sz w:val="24"/>
          <w:szCs w:val="24"/>
        </w:rPr>
        <w:t xml:space="preserve">Over twee dagen </w:t>
      </w:r>
      <w:r>
        <w:rPr>
          <w:rFonts w:ascii="Cambria" w:hAnsi="Cambria"/>
          <w:sz w:val="24"/>
          <w:szCs w:val="24"/>
        </w:rPr>
        <w:t>moet jij voor het schoolvak Nederlands een</w:t>
      </w:r>
      <w:r w:rsidRPr="00FE3EA9">
        <w:rPr>
          <w:rFonts w:ascii="Cambria" w:hAnsi="Cambria"/>
          <w:sz w:val="24"/>
          <w:szCs w:val="24"/>
        </w:rPr>
        <w:t xml:space="preserve"> schrijfdossier per e-mail bij je docent inleveren, maar omdat jij een week lan</w:t>
      </w:r>
      <w:r>
        <w:rPr>
          <w:rFonts w:ascii="Cambria" w:hAnsi="Cambria"/>
          <w:sz w:val="24"/>
          <w:szCs w:val="24"/>
        </w:rPr>
        <w:t>g ziek bent geweest</w:t>
      </w:r>
      <w:r>
        <w:rPr>
          <w:rFonts w:ascii="Cambria" w:hAnsi="Cambria"/>
          <w:color w:val="000000" w:themeColor="text1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heb je niet aan je dossier</w:t>
      </w:r>
      <w:r w:rsidRPr="00FE3EA9">
        <w:rPr>
          <w:rFonts w:ascii="Cambria" w:hAnsi="Cambria"/>
          <w:sz w:val="24"/>
          <w:szCs w:val="24"/>
        </w:rPr>
        <w:t xml:space="preserve"> kunnen werken. Jij vindt dit ontzettend vervelend </w:t>
      </w:r>
      <w:r>
        <w:rPr>
          <w:rFonts w:ascii="Cambria" w:hAnsi="Cambria"/>
          <w:sz w:val="24"/>
          <w:szCs w:val="24"/>
        </w:rPr>
        <w:t>en je</w:t>
      </w:r>
      <w:r w:rsidRPr="00FE3EA9">
        <w:rPr>
          <w:rFonts w:ascii="Cambria" w:hAnsi="Cambria"/>
          <w:sz w:val="24"/>
          <w:szCs w:val="24"/>
        </w:rPr>
        <w:t xml:space="preserve"> ho</w:t>
      </w:r>
      <w:r>
        <w:rPr>
          <w:rFonts w:ascii="Cambria" w:hAnsi="Cambria"/>
          <w:sz w:val="24"/>
          <w:szCs w:val="24"/>
        </w:rPr>
        <w:t xml:space="preserve">opt dat je je dossier later kunt mag inleveren, zodat je alsnog je dossier kunt afmaken. Je vraagt je bovendien af welke gevolgen dit heeft voor je cijfer en/of beoordeling. </w:t>
      </w: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 besluit om je docent Nederlands een e-mail te sturen.</w:t>
      </w: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Pr="007232AB" w:rsidRDefault="004B1BE8" w:rsidP="004B1BE8">
      <w:pPr>
        <w:pStyle w:val="Geenafstand"/>
        <w:rPr>
          <w:rFonts w:ascii="Cambria" w:hAnsi="Cambria"/>
          <w:sz w:val="24"/>
          <w:szCs w:val="24"/>
        </w:rPr>
      </w:pPr>
      <w:r w:rsidRPr="007232AB">
        <w:rPr>
          <w:rFonts w:ascii="Cambria" w:hAnsi="Cambria"/>
          <w:b/>
          <w:sz w:val="24"/>
          <w:szCs w:val="24"/>
        </w:rPr>
        <w:t xml:space="preserve">Let op: </w:t>
      </w:r>
      <w:r w:rsidRPr="007232AB">
        <w:rPr>
          <w:rFonts w:ascii="Cambria" w:hAnsi="Cambria"/>
          <w:sz w:val="24"/>
          <w:szCs w:val="24"/>
        </w:rPr>
        <w:t xml:space="preserve">denk aan je taalgebruik, de alinea-indeling en de witregels. </w:t>
      </w:r>
    </w:p>
    <w:p w:rsidR="004B1BE8" w:rsidRPr="007232AB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Pr="007232AB" w:rsidRDefault="004B1BE8" w:rsidP="004B1BE8">
      <w:pPr>
        <w:pStyle w:val="Geenafstand"/>
        <w:rPr>
          <w:rFonts w:ascii="Cambria" w:hAnsi="Cambria"/>
          <w:sz w:val="24"/>
          <w:szCs w:val="24"/>
        </w:rPr>
      </w:pPr>
      <w:r w:rsidRPr="007232AB">
        <w:rPr>
          <w:rFonts w:ascii="Cambria" w:hAnsi="Cambria"/>
          <w:sz w:val="24"/>
          <w:szCs w:val="24"/>
        </w:rPr>
        <w:t xml:space="preserve">Het e-mailadres van de docent is: </w:t>
      </w:r>
      <w:hyperlink r:id="rId5" w:history="1">
        <w:r w:rsidRPr="007232AB">
          <w:rPr>
            <w:rStyle w:val="Hyperlink"/>
            <w:rFonts w:ascii="Cambria" w:hAnsi="Cambria"/>
            <w:sz w:val="24"/>
            <w:szCs w:val="24"/>
          </w:rPr>
          <w:t>mijndocent@schrijftoets.nl</w:t>
        </w:r>
      </w:hyperlink>
      <w:r w:rsidRPr="007232AB">
        <w:rPr>
          <w:rFonts w:ascii="Cambria" w:hAnsi="Cambria"/>
          <w:sz w:val="24"/>
          <w:szCs w:val="24"/>
        </w:rPr>
        <w:t xml:space="preserve"> </w:t>
      </w:r>
    </w:p>
    <w:p w:rsidR="004B1BE8" w:rsidRPr="007232AB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Pr="007232AB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C772090" wp14:editId="2128F55A">
            <wp:extent cx="1321209" cy="1228725"/>
            <wp:effectExtent l="0" t="0" r="0" b="0"/>
            <wp:docPr id="50" name="Picture 2" descr="http://3.bp.blogspot.com/-bwAxDaP87Ek/VOnh5zbnFOI/AAAAAAAAAMM/s7_mfTDXna4/s1600/Vindikleu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bwAxDaP87Ek/VOnh5zbnFOI/AAAAAAAAAMM/s7_mfTDXna4/s1600/Vindikleu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43" cy="123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Pr="007232AB" w:rsidRDefault="004B1BE8" w:rsidP="004B1BE8">
      <w:pPr>
        <w:pStyle w:val="Geenafstand"/>
        <w:rPr>
          <w:rFonts w:ascii="Cambria" w:hAnsi="Cambria"/>
          <w:sz w:val="24"/>
          <w:szCs w:val="24"/>
        </w:rPr>
      </w:pPr>
      <w:r w:rsidRPr="007232AB">
        <w:rPr>
          <w:rFonts w:ascii="Cambria" w:hAnsi="Cambria"/>
          <w:sz w:val="24"/>
          <w:szCs w:val="24"/>
        </w:rPr>
        <w:t xml:space="preserve">Heel veel succes! </w:t>
      </w:r>
    </w:p>
    <w:p w:rsidR="004B1BE8" w:rsidRDefault="004B1BE8" w:rsidP="004B1BE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Van:</w:t>
      </w: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Aan:</w:t>
      </w: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Onderwerp: </w:t>
      </w: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Default="004B1BE8" w:rsidP="004B1BE8">
      <w:pPr>
        <w:pStyle w:val="Geenafstand"/>
        <w:rPr>
          <w:rFonts w:ascii="Cambria" w:hAnsi="Cambria"/>
          <w:sz w:val="24"/>
          <w:szCs w:val="24"/>
        </w:rPr>
      </w:pPr>
    </w:p>
    <w:p w:rsidR="004B1BE8" w:rsidRPr="00300A90" w:rsidRDefault="004B1BE8" w:rsidP="004B1BE8">
      <w:pPr>
        <w:pStyle w:val="Geenafstand"/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</w:t>
      </w:r>
      <w:bookmarkStart w:id="0" w:name="_GoBack"/>
      <w:bookmarkEnd w:id="0"/>
    </w:p>
    <w:p w:rsidR="004B1BE8" w:rsidRPr="00300A90" w:rsidRDefault="004B1BE8" w:rsidP="004B1BE8">
      <w:pPr>
        <w:pStyle w:val="Geenafstand"/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BE8" w:rsidRDefault="004B1BE8" w:rsidP="004B1BE8">
      <w:pPr>
        <w:rPr>
          <w:lang w:eastAsia="nl-NL"/>
        </w:rPr>
      </w:pPr>
      <w:r>
        <w:rPr>
          <w:lang w:eastAsia="nl-NL"/>
        </w:rPr>
        <w:lastRenderedPageBreak/>
        <w:br w:type="page"/>
      </w:r>
    </w:p>
    <w:p w:rsidR="004B1BE8" w:rsidRPr="00603171" w:rsidRDefault="004B1BE8" w:rsidP="004B1BE8">
      <w:pPr>
        <w:pStyle w:val="Geenafstand"/>
        <w:rPr>
          <w:b/>
          <w:sz w:val="32"/>
          <w:szCs w:val="32"/>
          <w:lang w:eastAsia="nl-NL"/>
        </w:rPr>
      </w:pPr>
      <w:r w:rsidRPr="00603171">
        <w:rPr>
          <w:b/>
          <w:sz w:val="32"/>
          <w:szCs w:val="32"/>
          <w:lang w:eastAsia="nl-NL"/>
        </w:rPr>
        <w:lastRenderedPageBreak/>
        <w:t>Beoordelingsmodel</w:t>
      </w:r>
    </w:p>
    <w:p w:rsidR="004B1BE8" w:rsidRDefault="004B1BE8" w:rsidP="004B1BE8">
      <w:pPr>
        <w:pStyle w:val="Kop3"/>
        <w:jc w:val="left"/>
        <w:rPr>
          <w:b w:val="0"/>
        </w:rPr>
      </w:pPr>
    </w:p>
    <w:p w:rsidR="004B1BE8" w:rsidRPr="007844BE" w:rsidRDefault="004B1BE8" w:rsidP="004B1BE8">
      <w:pPr>
        <w:rPr>
          <w:b/>
          <w:sz w:val="44"/>
          <w:szCs w:val="44"/>
        </w:rPr>
      </w:pPr>
      <w:r w:rsidRPr="007844BE">
        <w:rPr>
          <w:b/>
          <w:sz w:val="44"/>
          <w:szCs w:val="44"/>
        </w:rPr>
        <w:t>Beoordeling schrijftoets zakelijke e-mail</w:t>
      </w:r>
    </w:p>
    <w:p w:rsidR="004B1BE8" w:rsidRDefault="004B1BE8" w:rsidP="004B1BE8"/>
    <w:p w:rsidR="004B1BE8" w:rsidRPr="009B7D40" w:rsidRDefault="004B1BE8" w:rsidP="004B1BE8">
      <w:pPr>
        <w:pStyle w:val="Kop6"/>
        <w:rPr>
          <w:b/>
          <w:bCs/>
          <w:i w:val="0"/>
          <w:color w:val="1F497D" w:themeColor="text2"/>
          <w:sz w:val="28"/>
        </w:rPr>
      </w:pPr>
      <w:r>
        <w:rPr>
          <w:i w:val="0"/>
          <w:color w:val="000000" w:themeColor="text1"/>
          <w:sz w:val="28"/>
        </w:rPr>
        <w:t>Leerling</w:t>
      </w:r>
      <w:r w:rsidRPr="009B7D40">
        <w:rPr>
          <w:b/>
          <w:bCs/>
          <w:i w:val="0"/>
          <w:color w:val="000000" w:themeColor="text1"/>
          <w:sz w:val="28"/>
        </w:rPr>
        <w:t>:  ……………………………………….</w:t>
      </w:r>
      <w:r w:rsidRPr="009B7D40">
        <w:rPr>
          <w:b/>
          <w:bCs/>
          <w:i w:val="0"/>
          <w:color w:val="000000" w:themeColor="text1"/>
          <w:sz w:val="28"/>
        </w:rPr>
        <w:tab/>
      </w:r>
      <w:r w:rsidRPr="009B7D40">
        <w:rPr>
          <w:b/>
          <w:bCs/>
          <w:i w:val="0"/>
          <w:color w:val="000000" w:themeColor="text1"/>
          <w:sz w:val="28"/>
        </w:rPr>
        <w:tab/>
      </w:r>
      <w:r w:rsidRPr="009B7D40">
        <w:rPr>
          <w:i w:val="0"/>
          <w:color w:val="000000" w:themeColor="text1"/>
          <w:sz w:val="28"/>
        </w:rPr>
        <w:t>Klas</w:t>
      </w:r>
      <w:r w:rsidRPr="009B7D40">
        <w:rPr>
          <w:b/>
          <w:bCs/>
          <w:i w:val="0"/>
          <w:color w:val="000000" w:themeColor="text1"/>
          <w:sz w:val="28"/>
        </w:rPr>
        <w:t xml:space="preserve">:  …………………. </w:t>
      </w:r>
    </w:p>
    <w:p w:rsidR="004B1BE8" w:rsidRDefault="004B1BE8" w:rsidP="004B1BE8"/>
    <w:p w:rsidR="004B1BE8" w:rsidRDefault="004B1BE8" w:rsidP="004B1BE8">
      <w:pPr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ab/>
      </w:r>
      <w:r>
        <w:rPr>
          <w:rFonts w:ascii="Univers" w:hAnsi="Univers"/>
          <w:sz w:val="28"/>
        </w:rPr>
        <w:tab/>
      </w:r>
    </w:p>
    <w:p w:rsidR="004B1BE8" w:rsidRDefault="004B1BE8" w:rsidP="004B1BE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 xml:space="preserve">   </w:t>
      </w:r>
      <w:r>
        <w:rPr>
          <w:rFonts w:cs="Arial"/>
          <w:b/>
          <w:bCs/>
          <w:sz w:val="24"/>
          <w:szCs w:val="24"/>
          <w:u w:val="single"/>
        </w:rPr>
        <w:t>Beoordeling van het totaal:</w:t>
      </w:r>
      <w:r>
        <w:rPr>
          <w:rFonts w:cs="Arial"/>
          <w:b/>
          <w:bCs/>
        </w:rPr>
        <w:t xml:space="preserve">       </w:t>
      </w:r>
    </w:p>
    <w:p w:rsidR="004B1BE8" w:rsidRDefault="004B1BE8" w:rsidP="004B1BE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rPr>
          <w:rFonts w:cs="Arial"/>
          <w:b/>
          <w:bCs/>
        </w:rPr>
      </w:pPr>
    </w:p>
    <w:p w:rsidR="004B1BE8" w:rsidRDefault="004B1BE8" w:rsidP="004B1BE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rPr>
          <w:rFonts w:cs="Arial"/>
          <w:b/>
          <w:bCs/>
        </w:rPr>
      </w:pPr>
      <w:r>
        <w:rPr>
          <w:rFonts w:cs="Arial"/>
          <w:lang w:val="sv-S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  <w:lang w:val="sv-SE"/>
        </w:rPr>
      </w:r>
      <w:r>
        <w:rPr>
          <w:rFonts w:cs="Arial"/>
          <w:lang w:val="sv-SE"/>
        </w:rPr>
        <w:fldChar w:fldCharType="separate"/>
      </w:r>
      <w:r>
        <w:rPr>
          <w:rFonts w:cs="Arial"/>
          <w:lang w:val="sv-SE"/>
        </w:rPr>
        <w:fldChar w:fldCharType="end"/>
      </w:r>
      <w:r>
        <w:rPr>
          <w:rFonts w:cs="Arial"/>
          <w:lang w:val="sv-SE"/>
        </w:rPr>
        <w:t xml:space="preserve"> </w:t>
      </w:r>
      <w:r>
        <w:rPr>
          <w:rFonts w:cs="Arial"/>
          <w:b/>
          <w:bCs/>
        </w:rPr>
        <w:t xml:space="preserve">GOED            </w:t>
      </w:r>
      <w:r>
        <w:rPr>
          <w:rFonts w:cs="Arial"/>
        </w:rPr>
        <w:t xml:space="preserve">  </w:t>
      </w:r>
      <w:r>
        <w:rPr>
          <w:rFonts w:cs="Arial"/>
          <w:lang w:val="sv-S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  <w:lang w:val="sv-SE"/>
        </w:rPr>
      </w:r>
      <w:r>
        <w:rPr>
          <w:rFonts w:cs="Arial"/>
          <w:lang w:val="sv-SE"/>
        </w:rPr>
        <w:fldChar w:fldCharType="separate"/>
      </w:r>
      <w:r>
        <w:rPr>
          <w:rFonts w:cs="Arial"/>
          <w:lang w:val="sv-SE"/>
        </w:rPr>
        <w:fldChar w:fldCharType="end"/>
      </w:r>
      <w:r>
        <w:rPr>
          <w:rFonts w:cs="Arial"/>
        </w:rPr>
        <w:t xml:space="preserve">  </w:t>
      </w:r>
      <w:r>
        <w:rPr>
          <w:rFonts w:cs="Arial"/>
          <w:b/>
          <w:bCs/>
        </w:rPr>
        <w:t xml:space="preserve">VOLDOENDE            </w:t>
      </w:r>
      <w:r>
        <w:rPr>
          <w:rFonts w:cs="Arial"/>
          <w:lang w:val="sv-S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  <w:lang w:val="sv-SE"/>
        </w:rPr>
      </w:r>
      <w:r>
        <w:rPr>
          <w:rFonts w:cs="Arial"/>
          <w:lang w:val="sv-SE"/>
        </w:rPr>
        <w:fldChar w:fldCharType="separate"/>
      </w:r>
      <w:r>
        <w:rPr>
          <w:rFonts w:cs="Arial"/>
          <w:lang w:val="sv-SE"/>
        </w:rPr>
        <w:fldChar w:fldCharType="end"/>
      </w:r>
      <w:r>
        <w:rPr>
          <w:rFonts w:cs="Arial"/>
          <w:lang w:val="sv-SE"/>
        </w:rPr>
        <w:t xml:space="preserve"> </w:t>
      </w:r>
      <w:r>
        <w:rPr>
          <w:rFonts w:cs="Arial"/>
          <w:b/>
          <w:bCs/>
        </w:rPr>
        <w:t xml:space="preserve"> ONVOLDOENDE</w:t>
      </w:r>
    </w:p>
    <w:p w:rsidR="004B1BE8" w:rsidRDefault="004B1BE8" w:rsidP="004B1BE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rPr>
          <w:bCs/>
          <w:sz w:val="16"/>
          <w:szCs w:val="16"/>
        </w:rPr>
      </w:pPr>
    </w:p>
    <w:p w:rsidR="004B1BE8" w:rsidRPr="00155C2E" w:rsidRDefault="004B1BE8" w:rsidP="004B1BE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*een onvoldoende in de </w:t>
      </w:r>
      <w:proofErr w:type="spellStart"/>
      <w:r>
        <w:rPr>
          <w:bCs/>
          <w:sz w:val="16"/>
          <w:szCs w:val="16"/>
        </w:rPr>
        <w:t>rubric</w:t>
      </w:r>
      <w:proofErr w:type="spellEnd"/>
      <w:r>
        <w:rPr>
          <w:bCs/>
          <w:sz w:val="16"/>
          <w:szCs w:val="16"/>
        </w:rPr>
        <w:t xml:space="preserve"> leidt tot een onvoldoende voor de gehele toets. Drie of meer goed leidt tot een goed als beoordeling. </w:t>
      </w:r>
    </w:p>
    <w:tbl>
      <w:tblPr>
        <w:tblW w:w="1039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2246"/>
        <w:gridCol w:w="2247"/>
        <w:gridCol w:w="2247"/>
        <w:gridCol w:w="2247"/>
      </w:tblGrid>
      <w:tr w:rsidR="004B1BE8" w:rsidTr="00891B37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Onvoldoende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Voldoende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Goed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Opmerkingen</w:t>
            </w:r>
          </w:p>
        </w:tc>
      </w:tr>
      <w:tr w:rsidR="004B1BE8" w:rsidTr="00891B37">
        <w:trPr>
          <w:trHeight w:val="186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4B1BE8" w:rsidRDefault="004B1BE8" w:rsidP="00891B3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4B1BE8" w:rsidRDefault="004B1BE8" w:rsidP="00891B37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8"/>
              </w:rPr>
              <w:t>Alle gevraagde informatie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 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gevraagde informatie is in de zakelijke e-mail niet volledig weergegeven  en deze informatie wordt niet verder toegelicht.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student heeft alle gevraagde informatie in zijn e-mail verwerkt, maar de uitwerking is had uitgebreider geformuleerd kunnen worden.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student heeft alle gevraagde informatie in zijn zakelijke e-mail verwerkt en van voldoende toelichting voorzien.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</w:p>
        </w:tc>
      </w:tr>
      <w:tr w:rsidR="004B1BE8" w:rsidTr="00891B37">
        <w:trPr>
          <w:trHeight w:val="151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4B1BE8" w:rsidRDefault="004B1BE8" w:rsidP="00891B3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4B1BE8" w:rsidRDefault="004B1BE8" w:rsidP="00891B37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Indeling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 opbouw: onderwerp/  aanhef/ inleiding / kern / slot ontbreekt.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 opbouw: onderwerp / aanhef / inleiding / kern / slot zijn juist weergegeven.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opbouw: onderwerp / aanhef / inleiding / kern / slot zijn juist weergegeven en zijn qua verzorging representatief.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</w:p>
        </w:tc>
      </w:tr>
      <w:tr w:rsidR="004B1BE8" w:rsidTr="00891B37">
        <w:trPr>
          <w:trHeight w:val="162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8"/>
              </w:rPr>
            </w:pPr>
          </w:p>
          <w:p w:rsidR="004B1BE8" w:rsidRDefault="004B1BE8" w:rsidP="00891B37">
            <w:pPr>
              <w:rPr>
                <w:rFonts w:cs="Arial"/>
                <w:sz w:val="18"/>
              </w:rPr>
            </w:pPr>
          </w:p>
          <w:p w:rsidR="004B1BE8" w:rsidRDefault="004B1BE8" w:rsidP="00891B37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8"/>
              </w:rPr>
              <w:t>Volledige zinnen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student heeft geen volledige zinnen in zijn zakelijke e-mail verwerkt.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student heeft volledige zinnen in zijn zakelijke e-mail verwerkt, maar deze hadden beter geformuleerd kunnen worden.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student heeft volledige zinnen in zijn zakelijke e-mail verwerkt en de formulering is van een goed niveau.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</w:p>
        </w:tc>
      </w:tr>
      <w:tr w:rsidR="004B1BE8" w:rsidTr="00891B37">
        <w:trPr>
          <w:trHeight w:val="162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4B1BE8" w:rsidRDefault="004B1BE8" w:rsidP="00891B37">
            <w:pPr>
              <w:rPr>
                <w:rFonts w:cs="Arial"/>
                <w:b/>
                <w:bCs/>
                <w:sz w:val="18"/>
              </w:rPr>
            </w:pPr>
          </w:p>
          <w:p w:rsidR="004B1BE8" w:rsidRDefault="004B1BE8" w:rsidP="00891B37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Taalgebruik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student heeft per alinea twee of meer fouten gemaakt op het gebied van de werkwoordspelling, algemene spelling en formuleer- en interpunctiefouten.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student heeft per alinea maximaal 1 fout gemaakt in de werkwoordspelling, algemene spelling en formuleer- en interpunctiefouten.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</w:p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student past de spelling in zijn gehele zakelijke e-mail juist toe.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8" w:rsidRDefault="004B1BE8" w:rsidP="00891B37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B1BE8" w:rsidRDefault="004B1BE8" w:rsidP="004B1BE8">
      <w:pPr>
        <w:pStyle w:val="Kop1"/>
        <w:tabs>
          <w:tab w:val="left" w:pos="3795"/>
        </w:tabs>
        <w:rPr>
          <w:rFonts w:ascii="Arial" w:hAnsi="Arial" w:cs="Arial"/>
          <w:b w:val="0"/>
          <w:bCs w:val="0"/>
          <w:sz w:val="22"/>
        </w:rPr>
      </w:pPr>
    </w:p>
    <w:p w:rsidR="004B1BE8" w:rsidRPr="009B7D40" w:rsidRDefault="004B1BE8" w:rsidP="004B1BE8">
      <w:pPr>
        <w:rPr>
          <w:b/>
          <w:bCs/>
        </w:rPr>
      </w:pPr>
      <w:r w:rsidRPr="009B7D40">
        <w:rPr>
          <w:b/>
          <w:bCs/>
        </w:rPr>
        <w:t xml:space="preserve">Datum:  </w:t>
      </w:r>
      <w:r w:rsidRPr="009B7D40">
        <w:t>….  /  …. .  /  …. .</w:t>
      </w:r>
      <w:r w:rsidRPr="009B7D40">
        <w:rPr>
          <w:b/>
          <w:bCs/>
        </w:rPr>
        <w:tab/>
      </w:r>
      <w:r w:rsidRPr="009B7D40">
        <w:rPr>
          <w:b/>
          <w:bCs/>
        </w:rPr>
        <w:tab/>
        <w:t xml:space="preserve">Paraaf beoordelaar: </w:t>
      </w:r>
      <w:r w:rsidRPr="009B7D40">
        <w:t>………………………………</w:t>
      </w:r>
    </w:p>
    <w:p w:rsidR="006E4B99" w:rsidRDefault="006E4B99"/>
    <w:sectPr w:rsidR="006E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E8"/>
    <w:rsid w:val="004B1BE8"/>
    <w:rsid w:val="006E4B99"/>
    <w:rsid w:val="00A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1BE8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B1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4B1BE8"/>
    <w:pPr>
      <w:keepNext/>
      <w:spacing w:after="0" w:line="240" w:lineRule="auto"/>
      <w:jc w:val="right"/>
      <w:outlineLvl w:val="2"/>
    </w:pPr>
    <w:rPr>
      <w:rFonts w:eastAsia="Times New Roman" w:cs="Times New Roman"/>
      <w:b/>
      <w:color w:val="365F91" w:themeColor="accent1" w:themeShade="BF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1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1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4B1BE8"/>
    <w:rPr>
      <w:rFonts w:eastAsia="Times New Roman" w:cs="Times New Roman"/>
      <w:b/>
      <w:color w:val="365F91" w:themeColor="accent1" w:themeShade="BF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1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Geenafstand">
    <w:name w:val="No Spacing"/>
    <w:link w:val="GeenafstandChar"/>
    <w:uiPriority w:val="1"/>
    <w:qFormat/>
    <w:rsid w:val="004B1BE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B1BE8"/>
  </w:style>
  <w:style w:type="character" w:styleId="Hyperlink">
    <w:name w:val="Hyperlink"/>
    <w:basedOn w:val="Standaardalinea-lettertype"/>
    <w:uiPriority w:val="99"/>
    <w:unhideWhenUsed/>
    <w:rsid w:val="004B1BE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1BE8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B1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4B1BE8"/>
    <w:pPr>
      <w:keepNext/>
      <w:spacing w:after="0" w:line="240" w:lineRule="auto"/>
      <w:jc w:val="right"/>
      <w:outlineLvl w:val="2"/>
    </w:pPr>
    <w:rPr>
      <w:rFonts w:eastAsia="Times New Roman" w:cs="Times New Roman"/>
      <w:b/>
      <w:color w:val="365F91" w:themeColor="accent1" w:themeShade="BF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1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1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4B1BE8"/>
    <w:rPr>
      <w:rFonts w:eastAsia="Times New Roman" w:cs="Times New Roman"/>
      <w:b/>
      <w:color w:val="365F91" w:themeColor="accent1" w:themeShade="BF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1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Geenafstand">
    <w:name w:val="No Spacing"/>
    <w:link w:val="GeenafstandChar"/>
    <w:uiPriority w:val="1"/>
    <w:qFormat/>
    <w:rsid w:val="004B1BE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B1BE8"/>
  </w:style>
  <w:style w:type="character" w:styleId="Hyperlink">
    <w:name w:val="Hyperlink"/>
    <w:basedOn w:val="Standaardalinea-lettertype"/>
    <w:uiPriority w:val="99"/>
    <w:unhideWhenUsed/>
    <w:rsid w:val="004B1BE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ijndocent@schrijftoet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Noordelijke Hogeschool Leeuwarden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Zwier, P.</dc:creator>
  <cp:lastModifiedBy>Zwier, P.</cp:lastModifiedBy>
  <cp:revision>1</cp:revision>
  <dcterms:created xsi:type="dcterms:W3CDTF">2016-05-10T14:48:00Z</dcterms:created>
  <dcterms:modified xsi:type="dcterms:W3CDTF">2016-05-10T14:51:00Z</dcterms:modified>
</cp:coreProperties>
</file>